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6D" w:rsidRDefault="006D7F6D" w:rsidP="006D7F6D">
      <w:pPr>
        <w:tabs>
          <w:tab w:val="left" w:pos="5685"/>
        </w:tabs>
      </w:pPr>
    </w:p>
    <w:tbl>
      <w:tblPr>
        <w:tblStyle w:val="Tablaconcuadrcula"/>
        <w:tblW w:w="8930" w:type="dxa"/>
        <w:tblLook w:val="04A0"/>
      </w:tblPr>
      <w:tblGrid>
        <w:gridCol w:w="2376"/>
        <w:gridCol w:w="1970"/>
        <w:gridCol w:w="2174"/>
        <w:gridCol w:w="2410"/>
      </w:tblGrid>
      <w:tr w:rsidR="006D7F6D" w:rsidTr="0000033D">
        <w:tc>
          <w:tcPr>
            <w:tcW w:w="2376" w:type="dxa"/>
            <w:vAlign w:val="center"/>
          </w:tcPr>
          <w:p w:rsidR="006D7F6D" w:rsidRPr="006466C7" w:rsidRDefault="006D7F6D" w:rsidP="0000033D">
            <w:pPr>
              <w:tabs>
                <w:tab w:val="left" w:pos="5685"/>
              </w:tabs>
              <w:jc w:val="center"/>
              <w:rPr>
                <w:rFonts w:ascii="Arial" w:hAnsi="Arial" w:cs="Arial"/>
                <w:b/>
              </w:rPr>
            </w:pPr>
            <w:r w:rsidRPr="006466C7">
              <w:rPr>
                <w:rFonts w:ascii="Arial" w:hAnsi="Arial" w:cs="Arial"/>
                <w:b/>
              </w:rPr>
              <w:t>ESTRATEGIAS</w:t>
            </w:r>
          </w:p>
        </w:tc>
        <w:tc>
          <w:tcPr>
            <w:tcW w:w="1970" w:type="dxa"/>
            <w:vAlign w:val="center"/>
          </w:tcPr>
          <w:p w:rsidR="006D7F6D" w:rsidRPr="006466C7" w:rsidRDefault="006D7F6D" w:rsidP="0000033D">
            <w:pPr>
              <w:tabs>
                <w:tab w:val="left" w:pos="5685"/>
              </w:tabs>
              <w:jc w:val="center"/>
              <w:rPr>
                <w:rFonts w:ascii="Arial" w:hAnsi="Arial" w:cs="Arial"/>
                <w:b/>
              </w:rPr>
            </w:pPr>
            <w:r w:rsidRPr="006466C7">
              <w:rPr>
                <w:rFonts w:ascii="Arial" w:hAnsi="Arial" w:cs="Arial"/>
                <w:b/>
              </w:rPr>
              <w:t>VENTAJAS</w:t>
            </w:r>
          </w:p>
        </w:tc>
        <w:tc>
          <w:tcPr>
            <w:tcW w:w="2174" w:type="dxa"/>
            <w:vAlign w:val="center"/>
          </w:tcPr>
          <w:p w:rsidR="006D7F6D" w:rsidRPr="006466C7" w:rsidRDefault="006D7F6D" w:rsidP="0000033D">
            <w:pPr>
              <w:tabs>
                <w:tab w:val="left" w:pos="5685"/>
              </w:tabs>
              <w:jc w:val="center"/>
              <w:rPr>
                <w:rFonts w:ascii="Arial" w:hAnsi="Arial" w:cs="Arial"/>
                <w:b/>
              </w:rPr>
            </w:pPr>
            <w:r w:rsidRPr="006466C7">
              <w:rPr>
                <w:rFonts w:ascii="Arial" w:hAnsi="Arial" w:cs="Arial"/>
                <w:b/>
              </w:rPr>
              <w:t>DESVENTAJAS</w:t>
            </w:r>
          </w:p>
        </w:tc>
        <w:tc>
          <w:tcPr>
            <w:tcW w:w="2410" w:type="dxa"/>
            <w:vAlign w:val="center"/>
          </w:tcPr>
          <w:p w:rsidR="0000033D" w:rsidRDefault="0000033D" w:rsidP="0000033D">
            <w:pPr>
              <w:tabs>
                <w:tab w:val="left" w:pos="5685"/>
              </w:tabs>
              <w:jc w:val="center"/>
              <w:rPr>
                <w:rFonts w:ascii="Arial" w:hAnsi="Arial" w:cs="Arial"/>
                <w:b/>
              </w:rPr>
            </w:pPr>
          </w:p>
          <w:p w:rsidR="006D7F6D" w:rsidRDefault="006D7F6D" w:rsidP="0000033D">
            <w:pPr>
              <w:tabs>
                <w:tab w:val="left" w:pos="5685"/>
              </w:tabs>
              <w:jc w:val="center"/>
              <w:rPr>
                <w:rFonts w:ascii="Arial" w:hAnsi="Arial" w:cs="Arial"/>
                <w:b/>
              </w:rPr>
            </w:pPr>
            <w:r w:rsidRPr="006466C7">
              <w:rPr>
                <w:rFonts w:ascii="Arial" w:hAnsi="Arial" w:cs="Arial"/>
                <w:b/>
              </w:rPr>
              <w:t>CONSECUENCIAS</w:t>
            </w:r>
          </w:p>
          <w:p w:rsidR="0000033D" w:rsidRPr="006466C7" w:rsidRDefault="0000033D" w:rsidP="0000033D">
            <w:pPr>
              <w:tabs>
                <w:tab w:val="left" w:pos="5685"/>
              </w:tabs>
              <w:jc w:val="center"/>
              <w:rPr>
                <w:rFonts w:ascii="Arial" w:hAnsi="Arial" w:cs="Arial"/>
                <w:b/>
              </w:rPr>
            </w:pPr>
          </w:p>
        </w:tc>
      </w:tr>
      <w:tr w:rsidR="006D7F6D" w:rsidTr="0000033D">
        <w:trPr>
          <w:trHeight w:val="2098"/>
        </w:trPr>
        <w:tc>
          <w:tcPr>
            <w:tcW w:w="2376" w:type="dxa"/>
            <w:vAlign w:val="center"/>
          </w:tcPr>
          <w:p w:rsidR="006D7F6D" w:rsidRPr="006D7F6D" w:rsidRDefault="006D7F6D" w:rsidP="0000033D">
            <w:pPr>
              <w:pStyle w:val="Prrafodelista"/>
              <w:numPr>
                <w:ilvl w:val="0"/>
                <w:numId w:val="7"/>
              </w:numPr>
              <w:tabs>
                <w:tab w:val="left" w:pos="5685"/>
              </w:tabs>
              <w:jc w:val="center"/>
            </w:pPr>
            <w:r>
              <w:t>A través de la alcaldía, cuerpo de bomberos, la cruz y la policía nacional de Barranquilla; Crear campañas de cultura ciudadana Pro-Arroyos</w:t>
            </w:r>
          </w:p>
        </w:tc>
        <w:tc>
          <w:tcPr>
            <w:tcW w:w="1970" w:type="dxa"/>
            <w:vAlign w:val="center"/>
          </w:tcPr>
          <w:p w:rsidR="006D7F6D" w:rsidRDefault="006D7F6D" w:rsidP="0000033D">
            <w:pPr>
              <w:pStyle w:val="Prrafodelista"/>
              <w:numPr>
                <w:ilvl w:val="0"/>
                <w:numId w:val="9"/>
              </w:numPr>
              <w:tabs>
                <w:tab w:val="left" w:pos="5685"/>
              </w:tabs>
              <w:jc w:val="center"/>
            </w:pPr>
            <w:r>
              <w:t xml:space="preserve">Los habitantes nos escucharan, esto ayudara a </w:t>
            </w:r>
            <w:r w:rsidR="007B64BF">
              <w:t>concientizar</w:t>
            </w:r>
            <w:r>
              <w:t xml:space="preserve"> a la comunidad sobre el problema</w:t>
            </w:r>
          </w:p>
        </w:tc>
        <w:tc>
          <w:tcPr>
            <w:tcW w:w="2174" w:type="dxa"/>
            <w:vAlign w:val="center"/>
          </w:tcPr>
          <w:p w:rsidR="006D7F6D" w:rsidRDefault="006D7F6D" w:rsidP="0000033D">
            <w:pPr>
              <w:pStyle w:val="Prrafodelista"/>
              <w:numPr>
                <w:ilvl w:val="0"/>
                <w:numId w:val="9"/>
              </w:numPr>
              <w:tabs>
                <w:tab w:val="left" w:pos="5685"/>
              </w:tabs>
              <w:jc w:val="center"/>
            </w:pPr>
            <w:r>
              <w:t>Siempre habrá gente que no participe o apoye las campañas</w:t>
            </w:r>
          </w:p>
        </w:tc>
        <w:tc>
          <w:tcPr>
            <w:tcW w:w="2410" w:type="dxa"/>
            <w:vAlign w:val="center"/>
          </w:tcPr>
          <w:p w:rsidR="006D7F6D" w:rsidRDefault="007B64BF" w:rsidP="0000033D">
            <w:pPr>
              <w:pStyle w:val="Prrafodelista"/>
              <w:numPr>
                <w:ilvl w:val="0"/>
                <w:numId w:val="9"/>
              </w:numPr>
              <w:tabs>
                <w:tab w:val="left" w:pos="5685"/>
              </w:tabs>
              <w:jc w:val="center"/>
            </w:pPr>
            <w:r>
              <w:t xml:space="preserve">Si </w:t>
            </w:r>
            <w:r w:rsidR="006D7F6D">
              <w:t>tenemos el apoyo de estas entidades tendremos menos probabilidad de fr</w:t>
            </w:r>
            <w:r>
              <w:t>acaso</w:t>
            </w:r>
          </w:p>
        </w:tc>
      </w:tr>
      <w:tr w:rsidR="006D7F6D" w:rsidTr="0000033D">
        <w:trPr>
          <w:trHeight w:val="2336"/>
        </w:trPr>
        <w:tc>
          <w:tcPr>
            <w:tcW w:w="2376" w:type="dxa"/>
            <w:vAlign w:val="center"/>
          </w:tcPr>
          <w:p w:rsidR="006D7F6D" w:rsidRPr="006D7F6D" w:rsidRDefault="007B64BF" w:rsidP="0000033D">
            <w:pPr>
              <w:pStyle w:val="Prrafodelista"/>
              <w:numPr>
                <w:ilvl w:val="0"/>
                <w:numId w:val="8"/>
              </w:numPr>
              <w:tabs>
                <w:tab w:val="left" w:pos="5685"/>
              </w:tabs>
              <w:jc w:val="center"/>
            </w:pPr>
            <w:r>
              <w:t>Con</w:t>
            </w:r>
            <w:r w:rsidR="003663D2">
              <w:t xml:space="preserve">vocar a los medios de comunicación, con ayuda del consejo municipal </w:t>
            </w:r>
            <w:r>
              <w:t xml:space="preserve">para crear una red de comunicación </w:t>
            </w:r>
            <w:r w:rsidRPr="0000033D">
              <w:rPr>
                <w:rFonts w:ascii="Arial" w:hAnsi="Arial" w:cs="Arial"/>
                <w:sz w:val="20"/>
                <w:szCs w:val="20"/>
              </w:rPr>
              <w:t>dando a conocer las rutas que llevan los arroyos</w:t>
            </w:r>
            <w:r w:rsidR="0000033D">
              <w:rPr>
                <w:rFonts w:ascii="Arial" w:hAnsi="Arial" w:cs="Arial"/>
                <w:sz w:val="20"/>
                <w:szCs w:val="20"/>
              </w:rPr>
              <w:t>.</w:t>
            </w:r>
          </w:p>
        </w:tc>
        <w:tc>
          <w:tcPr>
            <w:tcW w:w="1970" w:type="dxa"/>
            <w:vAlign w:val="center"/>
          </w:tcPr>
          <w:p w:rsidR="0000033D" w:rsidRDefault="007B64BF" w:rsidP="0000033D">
            <w:pPr>
              <w:pStyle w:val="Prrafodelista"/>
              <w:numPr>
                <w:ilvl w:val="0"/>
                <w:numId w:val="9"/>
              </w:numPr>
              <w:tabs>
                <w:tab w:val="left" w:pos="5685"/>
              </w:tabs>
              <w:jc w:val="center"/>
            </w:pPr>
            <w:r>
              <w:t>Se salvaran más vidas</w:t>
            </w:r>
            <w:r w:rsidR="0000033D">
              <w:t>.</w:t>
            </w:r>
          </w:p>
          <w:p w:rsidR="007B64BF" w:rsidRDefault="007B64BF" w:rsidP="0000033D">
            <w:pPr>
              <w:pStyle w:val="Prrafodelista"/>
              <w:numPr>
                <w:ilvl w:val="0"/>
                <w:numId w:val="9"/>
              </w:numPr>
              <w:tabs>
                <w:tab w:val="left" w:pos="5685"/>
              </w:tabs>
              <w:jc w:val="center"/>
            </w:pPr>
            <w:r>
              <w:t>Se evitaran daños materiales con respecto al transporte público y privado</w:t>
            </w:r>
            <w:r w:rsidR="0000033D">
              <w:t>.</w:t>
            </w:r>
          </w:p>
        </w:tc>
        <w:tc>
          <w:tcPr>
            <w:tcW w:w="2174" w:type="dxa"/>
            <w:vAlign w:val="center"/>
          </w:tcPr>
          <w:p w:rsidR="006D7F6D" w:rsidRDefault="007B64BF" w:rsidP="0000033D">
            <w:pPr>
              <w:pStyle w:val="Prrafodelista"/>
              <w:numPr>
                <w:ilvl w:val="0"/>
                <w:numId w:val="9"/>
              </w:numPr>
              <w:tabs>
                <w:tab w:val="left" w:pos="5685"/>
              </w:tabs>
              <w:jc w:val="center"/>
            </w:pPr>
            <w:r>
              <w:t xml:space="preserve">Si </w:t>
            </w:r>
            <w:r w:rsidR="003663D2">
              <w:t>el consejo municipal no nos brinda respaldo los medios no apoyaran la iniciativa planteada</w:t>
            </w:r>
          </w:p>
        </w:tc>
        <w:tc>
          <w:tcPr>
            <w:tcW w:w="2410" w:type="dxa"/>
            <w:vAlign w:val="center"/>
          </w:tcPr>
          <w:p w:rsidR="006D7F6D" w:rsidRDefault="003663D2" w:rsidP="0000033D">
            <w:pPr>
              <w:pStyle w:val="Prrafodelista"/>
              <w:numPr>
                <w:ilvl w:val="0"/>
                <w:numId w:val="9"/>
              </w:numPr>
              <w:tabs>
                <w:tab w:val="left" w:pos="5685"/>
              </w:tabs>
              <w:jc w:val="center"/>
            </w:pPr>
            <w:r>
              <w:t>Al no estar todos los habitantes sintonizados no se tendrá efectividad en un cien porciento</w:t>
            </w:r>
          </w:p>
        </w:tc>
      </w:tr>
      <w:tr w:rsidR="003663D2" w:rsidTr="00F207D8">
        <w:tc>
          <w:tcPr>
            <w:tcW w:w="2376" w:type="dxa"/>
          </w:tcPr>
          <w:p w:rsidR="0000033D" w:rsidRPr="0000033D" w:rsidRDefault="0000033D" w:rsidP="00F207D8">
            <w:pPr>
              <w:pStyle w:val="Prrafodelista"/>
              <w:ind w:left="0"/>
              <w:rPr>
                <w:rFonts w:ascii="Arial" w:hAnsi="Arial" w:cs="Arial"/>
                <w:sz w:val="24"/>
                <w:szCs w:val="24"/>
              </w:rPr>
            </w:pPr>
          </w:p>
          <w:p w:rsidR="003663D2" w:rsidRPr="00F207D8" w:rsidRDefault="006466C7" w:rsidP="00F207D8">
            <w:pPr>
              <w:pStyle w:val="Prrafodelista"/>
              <w:numPr>
                <w:ilvl w:val="0"/>
                <w:numId w:val="9"/>
              </w:numPr>
              <w:rPr>
                <w:rFonts w:ascii="Arial" w:hAnsi="Arial" w:cs="Arial"/>
                <w:sz w:val="24"/>
                <w:szCs w:val="24"/>
              </w:rPr>
            </w:pPr>
            <w:r w:rsidRPr="00F207D8">
              <w:rPr>
                <w:rFonts w:ascii="Arial" w:hAnsi="Arial" w:cs="Arial"/>
                <w:sz w:val="20"/>
                <w:szCs w:val="20"/>
              </w:rPr>
              <w:t>R</w:t>
            </w:r>
            <w:r w:rsidR="003663D2" w:rsidRPr="00F207D8">
              <w:rPr>
                <w:rFonts w:ascii="Arial" w:hAnsi="Arial" w:cs="Arial"/>
                <w:sz w:val="20"/>
                <w:szCs w:val="20"/>
              </w:rPr>
              <w:t xml:space="preserve">ealizar encuestas que permitan ver el punto de vista que tienen las personas hacia la realización de este proyecto. También se quiere determinar el número de personas que conocen el grado de accidentalidad que </w:t>
            </w:r>
            <w:r w:rsidRPr="00F207D8">
              <w:rPr>
                <w:rFonts w:ascii="Arial" w:hAnsi="Arial" w:cs="Arial"/>
                <w:sz w:val="20"/>
                <w:szCs w:val="20"/>
              </w:rPr>
              <w:t>provocan</w:t>
            </w:r>
            <w:r w:rsidR="003663D2" w:rsidRPr="00F207D8">
              <w:rPr>
                <w:rFonts w:ascii="Arial" w:hAnsi="Arial" w:cs="Arial"/>
                <w:sz w:val="20"/>
                <w:szCs w:val="20"/>
              </w:rPr>
              <w:t xml:space="preserve"> los arroyos en la ciudad de Barranquilla</w:t>
            </w:r>
            <w:r w:rsidR="003663D2" w:rsidRPr="00F207D8">
              <w:rPr>
                <w:rFonts w:ascii="Arial" w:hAnsi="Arial" w:cs="Arial"/>
                <w:sz w:val="24"/>
                <w:szCs w:val="24"/>
              </w:rPr>
              <w:t>.</w:t>
            </w:r>
          </w:p>
          <w:p w:rsidR="003663D2" w:rsidRDefault="003663D2" w:rsidP="00F207D8">
            <w:pPr>
              <w:tabs>
                <w:tab w:val="left" w:pos="5685"/>
              </w:tabs>
            </w:pPr>
          </w:p>
        </w:tc>
        <w:tc>
          <w:tcPr>
            <w:tcW w:w="1970" w:type="dxa"/>
            <w:vAlign w:val="center"/>
          </w:tcPr>
          <w:p w:rsidR="0000033D" w:rsidRPr="0000033D" w:rsidRDefault="0000033D" w:rsidP="0000033D">
            <w:pPr>
              <w:pStyle w:val="Prrafodelista"/>
              <w:ind w:left="360"/>
              <w:rPr>
                <w:rFonts w:ascii="Arial" w:hAnsi="Arial" w:cs="Arial"/>
                <w:sz w:val="20"/>
                <w:szCs w:val="20"/>
              </w:rPr>
            </w:pPr>
          </w:p>
          <w:p w:rsidR="006466C7" w:rsidRPr="0000033D" w:rsidRDefault="006466C7" w:rsidP="0000033D">
            <w:pPr>
              <w:pStyle w:val="Prrafodelista"/>
              <w:numPr>
                <w:ilvl w:val="0"/>
                <w:numId w:val="9"/>
              </w:numPr>
              <w:jc w:val="center"/>
              <w:rPr>
                <w:rFonts w:ascii="Arial" w:hAnsi="Arial" w:cs="Arial"/>
                <w:sz w:val="20"/>
                <w:szCs w:val="20"/>
              </w:rPr>
            </w:pPr>
            <w:r w:rsidRPr="0000033D">
              <w:rPr>
                <w:rFonts w:ascii="Arial" w:hAnsi="Arial" w:cs="Arial"/>
                <w:sz w:val="20"/>
                <w:szCs w:val="20"/>
              </w:rPr>
              <w:t>Saber que piensan los Barranquilleros de este proyecto, que interés brindaran, Identificar el grado de conciencia que tienen las personas acerca de cómo actuar frente a una situación de riesgo en arroyos y la importancia de no arrojar basura y escombros en los arroyos.</w:t>
            </w:r>
          </w:p>
          <w:p w:rsidR="003663D2" w:rsidRDefault="003663D2" w:rsidP="0000033D">
            <w:pPr>
              <w:tabs>
                <w:tab w:val="left" w:pos="5685"/>
              </w:tabs>
              <w:jc w:val="center"/>
            </w:pPr>
          </w:p>
        </w:tc>
        <w:tc>
          <w:tcPr>
            <w:tcW w:w="2174" w:type="dxa"/>
          </w:tcPr>
          <w:p w:rsidR="00F207D8" w:rsidRPr="00F207D8" w:rsidRDefault="00F207D8" w:rsidP="00F207D8">
            <w:pPr>
              <w:pStyle w:val="Prrafodelista"/>
              <w:tabs>
                <w:tab w:val="left" w:pos="5685"/>
              </w:tabs>
              <w:ind w:left="360"/>
            </w:pPr>
          </w:p>
          <w:p w:rsidR="003663D2" w:rsidRDefault="006466C7" w:rsidP="00F207D8">
            <w:pPr>
              <w:pStyle w:val="Prrafodelista"/>
              <w:numPr>
                <w:ilvl w:val="0"/>
                <w:numId w:val="9"/>
              </w:numPr>
              <w:tabs>
                <w:tab w:val="left" w:pos="5685"/>
              </w:tabs>
            </w:pPr>
            <w:r w:rsidRPr="00F207D8">
              <w:rPr>
                <w:rFonts w:ascii="Arial" w:hAnsi="Arial" w:cs="Arial"/>
                <w:sz w:val="20"/>
                <w:szCs w:val="20"/>
              </w:rPr>
              <w:t>Que la  información obtenida pueda no ser plenamente confiable, y que algunas personas se nieguen a responder nuestras preguntas.</w:t>
            </w:r>
          </w:p>
        </w:tc>
        <w:tc>
          <w:tcPr>
            <w:tcW w:w="2410" w:type="dxa"/>
          </w:tcPr>
          <w:p w:rsidR="00F207D8" w:rsidRDefault="00F207D8" w:rsidP="00F207D8">
            <w:pPr>
              <w:pStyle w:val="Prrafodelista"/>
              <w:ind w:left="360"/>
              <w:rPr>
                <w:rFonts w:ascii="Arial" w:hAnsi="Arial" w:cs="Arial"/>
                <w:sz w:val="20"/>
                <w:szCs w:val="20"/>
              </w:rPr>
            </w:pPr>
          </w:p>
          <w:p w:rsidR="006466C7" w:rsidRPr="00F207D8" w:rsidRDefault="006466C7" w:rsidP="00F207D8">
            <w:pPr>
              <w:pStyle w:val="Prrafodelista"/>
              <w:numPr>
                <w:ilvl w:val="0"/>
                <w:numId w:val="9"/>
              </w:numPr>
              <w:rPr>
                <w:rFonts w:ascii="Arial" w:hAnsi="Arial" w:cs="Arial"/>
                <w:sz w:val="20"/>
                <w:szCs w:val="20"/>
              </w:rPr>
            </w:pPr>
            <w:r w:rsidRPr="00F207D8">
              <w:rPr>
                <w:rFonts w:ascii="Arial" w:hAnsi="Arial" w:cs="Arial"/>
                <w:sz w:val="20"/>
                <w:szCs w:val="20"/>
              </w:rPr>
              <w:t>La ejecución de estas encuestas permitirá obtener información importante y necesaria para el cumplimiento del objetivo general del proyecto.</w:t>
            </w:r>
          </w:p>
          <w:p w:rsidR="003663D2" w:rsidRDefault="003663D2" w:rsidP="00F207D8">
            <w:pPr>
              <w:tabs>
                <w:tab w:val="left" w:pos="5685"/>
              </w:tabs>
            </w:pPr>
          </w:p>
        </w:tc>
      </w:tr>
    </w:tbl>
    <w:p w:rsidR="006D7F6D" w:rsidRPr="006D7F6D" w:rsidRDefault="006D7F6D" w:rsidP="006D7F6D">
      <w:pPr>
        <w:tabs>
          <w:tab w:val="left" w:pos="5685"/>
        </w:tabs>
      </w:pPr>
    </w:p>
    <w:sectPr w:rsidR="006D7F6D" w:rsidRPr="006D7F6D" w:rsidSect="001043EE">
      <w:pgSz w:w="12240" w:h="15840"/>
      <w:pgMar w:top="1417" w:right="1701" w:bottom="141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32A9"/>
    <w:multiLevelType w:val="hybridMultilevel"/>
    <w:tmpl w:val="EAF6741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E0460BA"/>
    <w:multiLevelType w:val="hybridMultilevel"/>
    <w:tmpl w:val="397249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8A362AE"/>
    <w:multiLevelType w:val="hybridMultilevel"/>
    <w:tmpl w:val="D9EA94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162A95"/>
    <w:multiLevelType w:val="hybridMultilevel"/>
    <w:tmpl w:val="409C2D3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4EF2095"/>
    <w:multiLevelType w:val="hybridMultilevel"/>
    <w:tmpl w:val="62105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514FE8"/>
    <w:multiLevelType w:val="hybridMultilevel"/>
    <w:tmpl w:val="5FC23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D4D1F31"/>
    <w:multiLevelType w:val="hybridMultilevel"/>
    <w:tmpl w:val="8FB22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8EB2BD4"/>
    <w:multiLevelType w:val="hybridMultilevel"/>
    <w:tmpl w:val="25DE0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E4D2F3A"/>
    <w:multiLevelType w:val="hybridMultilevel"/>
    <w:tmpl w:val="ECD2D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4"/>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E2D50"/>
    <w:rsid w:val="0000033D"/>
    <w:rsid w:val="000B17B0"/>
    <w:rsid w:val="001043EE"/>
    <w:rsid w:val="0022795D"/>
    <w:rsid w:val="003663D2"/>
    <w:rsid w:val="0044443A"/>
    <w:rsid w:val="005E2D50"/>
    <w:rsid w:val="006466C7"/>
    <w:rsid w:val="006D7F6D"/>
    <w:rsid w:val="00723D0D"/>
    <w:rsid w:val="007B64BF"/>
    <w:rsid w:val="007D1130"/>
    <w:rsid w:val="00816107"/>
    <w:rsid w:val="009A3D00"/>
    <w:rsid w:val="00F207D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2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E2D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81F9-0C12-48A0-901C-27BE85FA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Usuario</cp:lastModifiedBy>
  <cp:revision>2</cp:revision>
  <dcterms:created xsi:type="dcterms:W3CDTF">2013-10-02T23:39:00Z</dcterms:created>
  <dcterms:modified xsi:type="dcterms:W3CDTF">2013-10-02T23:39:00Z</dcterms:modified>
</cp:coreProperties>
</file>